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CDE4F" w14:textId="77777777" w:rsidR="0072499E" w:rsidRDefault="0072499E" w:rsidP="00913218">
      <w:pPr>
        <w:jc w:val="center"/>
        <w:rPr>
          <w:lang w:val="en-US"/>
        </w:rPr>
      </w:pPr>
      <w:r>
        <w:rPr>
          <w:lang w:val="en-US"/>
        </w:rPr>
        <w:t>GBMEDIATION</w:t>
      </w:r>
    </w:p>
    <w:p w14:paraId="15E5B243" w14:textId="0BC4A9C4" w:rsidR="00277179" w:rsidRDefault="00F21A7A" w:rsidP="00913218">
      <w:pPr>
        <w:jc w:val="center"/>
        <w:rPr>
          <w:lang w:val="en-US"/>
        </w:rPr>
      </w:pPr>
      <w:r>
        <w:rPr>
          <w:lang w:val="en-US"/>
        </w:rPr>
        <w:t>Terms and conditions</w:t>
      </w:r>
    </w:p>
    <w:p w14:paraId="12B17296" w14:textId="3C85A8AD" w:rsidR="0072499E" w:rsidRDefault="0072499E">
      <w:pPr>
        <w:rPr>
          <w:lang w:val="en-US"/>
        </w:rPr>
      </w:pPr>
    </w:p>
    <w:p w14:paraId="6EA4D9EC" w14:textId="65B378B5" w:rsidR="0072499E" w:rsidRDefault="0072499E" w:rsidP="0072499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fee agreed (Basic Fee) shall be paid at least 7 days in advance of the date fixed for the mediation.</w:t>
      </w:r>
    </w:p>
    <w:p w14:paraId="1208CB9F" w14:textId="64F09061" w:rsidR="0072499E" w:rsidRDefault="0072499E" w:rsidP="0072499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 addition to the Basic Fee there may be additional fees for (a) preparatory work ( if agreed) and (b) for expenses properly incurred by the mediator  ( e.g. travel and venue hire ) and (c ) for additional time spent on the mediation session. Such additional fees are payable within 7 days of presentation of invoice.</w:t>
      </w:r>
    </w:p>
    <w:p w14:paraId="182FF53A" w14:textId="539A0899" w:rsidR="0072499E" w:rsidRDefault="0072499E" w:rsidP="0072499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All fees agreed are deemed exclusive of VAT which shall be payable by the parties.</w:t>
      </w:r>
    </w:p>
    <w:p w14:paraId="5748BA5C" w14:textId="312AB7F5" w:rsidR="0072499E" w:rsidRDefault="0072499E" w:rsidP="0072499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Where a party is legally represented the legal representative must accept liability for the mediator’s fees as a disbursement and the legal representative instructing the mediator to proceed constitutes an undertaking to pay those fees.</w:t>
      </w:r>
    </w:p>
    <w:p w14:paraId="4EE003AD" w14:textId="24CA10F4" w:rsidR="00913218" w:rsidRDefault="00913218" w:rsidP="0072499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Payment of the Basic Fee at least 7 days before the date fixed for the mediation is a precondition of the mediator’s obligation to mediate</w:t>
      </w:r>
    </w:p>
    <w:p w14:paraId="578220B9" w14:textId="27F88A56" w:rsidR="0072499E" w:rsidRDefault="0072499E" w:rsidP="0072499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If a fee has been agreed based on a stated quantum of the dispute </w:t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it subsequently appears hat the quantum was understated by either party the mediator may fix a revised Basic Fee in line with his normal scale of charges.</w:t>
      </w:r>
    </w:p>
    <w:p w14:paraId="04DFBE7E" w14:textId="76F92BF1" w:rsidR="0072499E" w:rsidRDefault="0072499E" w:rsidP="0072499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 the mediation is cancelled less than 7 days before the day appointed for the mediation the full Basic Fee and any expenses are payable; if c</w:t>
      </w:r>
      <w:r w:rsidR="00913218">
        <w:rPr>
          <w:lang w:val="en-US"/>
        </w:rPr>
        <w:t>an</w:t>
      </w:r>
      <w:r>
        <w:rPr>
          <w:lang w:val="en-US"/>
        </w:rPr>
        <w:t xml:space="preserve">cellation is 7 days </w:t>
      </w:r>
      <w:r w:rsidR="00913218">
        <w:rPr>
          <w:lang w:val="en-US"/>
        </w:rPr>
        <w:t>or</w:t>
      </w:r>
      <w:r>
        <w:rPr>
          <w:lang w:val="en-US"/>
        </w:rPr>
        <w:t xml:space="preserve"> more before the day appointed  only the expenses incurred by the mediator to date are payable.</w:t>
      </w:r>
    </w:p>
    <w:p w14:paraId="5017AB72" w14:textId="140CE36B" w:rsidR="00913218" w:rsidRDefault="00913218" w:rsidP="00913218">
      <w:pPr>
        <w:rPr>
          <w:lang w:val="en-US"/>
        </w:rPr>
      </w:pPr>
    </w:p>
    <w:p w14:paraId="4D7D2F00" w14:textId="5680F681" w:rsidR="00913218" w:rsidRDefault="00913218" w:rsidP="00913218">
      <w:pPr>
        <w:rPr>
          <w:lang w:val="en-US"/>
        </w:rPr>
      </w:pPr>
    </w:p>
    <w:p w14:paraId="2C7D9519" w14:textId="49DC5DD0" w:rsidR="00913218" w:rsidRDefault="00913218" w:rsidP="00913218">
      <w:pPr>
        <w:rPr>
          <w:lang w:val="en-US"/>
        </w:rPr>
      </w:pPr>
      <w:r>
        <w:rPr>
          <w:lang w:val="en-US"/>
        </w:rPr>
        <w:t>Contact:</w:t>
      </w:r>
    </w:p>
    <w:p w14:paraId="2607CD5B" w14:textId="1D804521" w:rsidR="00913218" w:rsidRDefault="00474C62" w:rsidP="00913218">
      <w:pPr>
        <w:rPr>
          <w:lang w:val="en-US"/>
        </w:rPr>
      </w:pPr>
      <w:hyperlink r:id="rId5" w:history="1">
        <w:r w:rsidR="00913218" w:rsidRPr="00442C18">
          <w:rPr>
            <w:rStyle w:val="Hyperlink"/>
            <w:lang w:val="en-US"/>
          </w:rPr>
          <w:t>geoff@gbmediation.com</w:t>
        </w:r>
      </w:hyperlink>
    </w:p>
    <w:p w14:paraId="3D2D91F4" w14:textId="20A0B251" w:rsidR="00913218" w:rsidRPr="00913218" w:rsidRDefault="00913218" w:rsidP="00913218">
      <w:pPr>
        <w:rPr>
          <w:lang w:val="en-US"/>
        </w:rPr>
      </w:pPr>
      <w:r>
        <w:rPr>
          <w:lang w:val="en-US"/>
        </w:rPr>
        <w:t>07788 922255</w:t>
      </w:r>
    </w:p>
    <w:p w14:paraId="31D87B58" w14:textId="77777777" w:rsidR="0072499E" w:rsidRPr="00F21A7A" w:rsidRDefault="0072499E">
      <w:pPr>
        <w:rPr>
          <w:lang w:val="en-US"/>
        </w:rPr>
      </w:pPr>
    </w:p>
    <w:sectPr w:rsidR="0072499E" w:rsidRPr="00F21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C03B6"/>
    <w:multiLevelType w:val="hybridMultilevel"/>
    <w:tmpl w:val="6518B9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7A"/>
    <w:rsid w:val="00277179"/>
    <w:rsid w:val="00474C62"/>
    <w:rsid w:val="0072499E"/>
    <w:rsid w:val="00913218"/>
    <w:rsid w:val="00F2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EBC54"/>
  <w15:chartTrackingRefBased/>
  <w15:docId w15:val="{43A77704-9980-474B-A487-23037879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9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32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ff@gbmedia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Bryant</dc:creator>
  <cp:keywords/>
  <dc:description/>
  <cp:lastModifiedBy>Geoffrey Bryant</cp:lastModifiedBy>
  <cp:revision>2</cp:revision>
  <dcterms:created xsi:type="dcterms:W3CDTF">2020-05-17T14:06:00Z</dcterms:created>
  <dcterms:modified xsi:type="dcterms:W3CDTF">2020-05-17T14:06:00Z</dcterms:modified>
</cp:coreProperties>
</file>